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5A" w:rsidRDefault="00EA5906">
      <w:pPr>
        <w:spacing w:after="218"/>
        <w:ind w:left="0" w:firstLine="0"/>
      </w:pPr>
      <w:r>
        <w:t xml:space="preserve">Obecné zastupiteľstvo v Turanoch nad Ondavou na základe § 25 ods. 1 písm. c) zák. SNR č. 369/1990 Zb. o obecnom zriadení v znení neskorších zmien a doplnkov vydáva tieto </w:t>
      </w:r>
    </w:p>
    <w:p w:rsidR="0048575A" w:rsidRDefault="00EA5906">
      <w:pPr>
        <w:spacing w:after="361" w:line="259" w:lineRule="auto"/>
        <w:ind w:left="12" w:right="5" w:hanging="10"/>
        <w:jc w:val="center"/>
      </w:pPr>
      <w:r>
        <w:rPr>
          <w:b/>
        </w:rPr>
        <w:t xml:space="preserve">ZÁSADY ODMEŇOVANIA POSLANCOV OBECNÉHO ZASTUPITEĽSTVA </w:t>
      </w:r>
    </w:p>
    <w:p w:rsidR="0048575A" w:rsidRDefault="00EA5906">
      <w:pPr>
        <w:spacing w:after="361" w:line="259" w:lineRule="auto"/>
        <w:ind w:left="12" w:right="4" w:hanging="10"/>
        <w:jc w:val="center"/>
      </w:pPr>
      <w:r>
        <w:rPr>
          <w:b/>
        </w:rPr>
        <w:t xml:space="preserve">§ 1   </w:t>
      </w:r>
    </w:p>
    <w:p w:rsidR="0048575A" w:rsidRDefault="00EA5906">
      <w:pPr>
        <w:spacing w:after="361" w:line="259" w:lineRule="auto"/>
        <w:ind w:left="12" w:hanging="10"/>
        <w:jc w:val="center"/>
      </w:pPr>
      <w:r>
        <w:rPr>
          <w:b/>
        </w:rPr>
        <w:t xml:space="preserve">Úvodné ustanovenia </w:t>
      </w:r>
    </w:p>
    <w:p w:rsidR="0048575A" w:rsidRDefault="00EA5906">
      <w:pPr>
        <w:numPr>
          <w:ilvl w:val="0"/>
          <w:numId w:val="1"/>
        </w:numPr>
        <w:ind w:hanging="360"/>
      </w:pPr>
      <w:r>
        <w:t xml:space="preserve">Tieto Zásady odmeňovania poslancov obecného zastupiteľstva v obci Turany nad Ondavou (ďalej „zásady odmeňovania“) sa vzťahujú na poslancov obecného zastupiteľstva v obci Turany nad Ondavou. </w:t>
      </w:r>
    </w:p>
    <w:p w:rsidR="0048575A" w:rsidRDefault="00EA5906">
      <w:pPr>
        <w:numPr>
          <w:ilvl w:val="0"/>
          <w:numId w:val="1"/>
        </w:numPr>
        <w:ind w:hanging="360"/>
      </w:pPr>
      <w:r>
        <w:t xml:space="preserve">Funkcia poslanca obecného zastupiteľstva v obci Turany nad Ondavou sa zásadne vykonáva bez prerušenia pracovného alebo obdobného pomeru.  </w:t>
      </w:r>
    </w:p>
    <w:p w:rsidR="0048575A" w:rsidRDefault="00EA5906">
      <w:pPr>
        <w:numPr>
          <w:ilvl w:val="0"/>
          <w:numId w:val="1"/>
        </w:numPr>
        <w:ind w:hanging="360"/>
      </w:pPr>
      <w:r>
        <w:t xml:space="preserve">Za výkon funkcie poslanca vzhľadom na úlohy a časovú náročnosť výkonu funkcie patrí odmena. </w:t>
      </w:r>
    </w:p>
    <w:p w:rsidR="0048575A" w:rsidRDefault="00EA5906">
      <w:pPr>
        <w:numPr>
          <w:ilvl w:val="0"/>
          <w:numId w:val="1"/>
        </w:numPr>
        <w:ind w:hanging="360"/>
      </w:pPr>
      <w:r>
        <w:t xml:space="preserve">Poslancovi patrí aj náhrada skutočných výdavkov, ktoré mu v súvislosti s výkonom funkcie poslanca vznikli, podľa osobitných predpisov platných pre zamestnancov v pracovnom pomere. </w:t>
      </w:r>
    </w:p>
    <w:p w:rsidR="0048575A" w:rsidRDefault="00EA5906">
      <w:pPr>
        <w:spacing w:after="361" w:line="259" w:lineRule="auto"/>
        <w:ind w:left="12" w:right="4" w:hanging="10"/>
        <w:jc w:val="center"/>
      </w:pPr>
      <w:r>
        <w:rPr>
          <w:b/>
        </w:rPr>
        <w:t xml:space="preserve">§ 2  </w:t>
      </w:r>
    </w:p>
    <w:p w:rsidR="0048575A" w:rsidRDefault="00EA5906">
      <w:pPr>
        <w:spacing w:after="361" w:line="259" w:lineRule="auto"/>
        <w:ind w:left="12" w:right="5" w:hanging="10"/>
        <w:jc w:val="center"/>
      </w:pPr>
      <w:r>
        <w:rPr>
          <w:b/>
        </w:rPr>
        <w:t xml:space="preserve">Odmeňovanie poslancov obecného zastupiteľstva </w:t>
      </w:r>
    </w:p>
    <w:p w:rsidR="0048575A" w:rsidRDefault="00EA5906">
      <w:pPr>
        <w:spacing w:after="148" w:line="259" w:lineRule="auto"/>
        <w:ind w:left="345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Odmeny za výkon poslaneckej funkcie sú  nasledovne: </w:t>
      </w:r>
    </w:p>
    <w:p w:rsidR="0048575A" w:rsidRDefault="006079A9">
      <w:pPr>
        <w:numPr>
          <w:ilvl w:val="0"/>
          <w:numId w:val="2"/>
        </w:numPr>
        <w:ind w:hanging="360"/>
      </w:pPr>
      <w:r>
        <w:t>200</w:t>
      </w:r>
      <w:r w:rsidR="00EA5906">
        <w:t xml:space="preserve">,- €  </w:t>
      </w:r>
      <w:r>
        <w:t>v hrubom</w:t>
      </w:r>
      <w:r w:rsidR="00EA5906">
        <w:t xml:space="preserve">  pre poslancov obecného zastupiteľstva ; </w:t>
      </w:r>
    </w:p>
    <w:p w:rsidR="0048575A" w:rsidRDefault="006079A9">
      <w:pPr>
        <w:numPr>
          <w:ilvl w:val="0"/>
          <w:numId w:val="2"/>
        </w:numPr>
        <w:ind w:hanging="360"/>
      </w:pPr>
      <w:r>
        <w:t>300</w:t>
      </w:r>
      <w:r w:rsidR="00EA5906">
        <w:t xml:space="preserve">,- €  </w:t>
      </w:r>
      <w:r>
        <w:t xml:space="preserve">v hrubom </w:t>
      </w:r>
      <w:r w:rsidR="00EA5906">
        <w:t>pre zástup</w:t>
      </w:r>
      <w:r>
        <w:t>cu</w:t>
      </w:r>
      <w:r w:rsidR="00EA5906">
        <w:t xml:space="preserve"> starost</w:t>
      </w:r>
      <w:r>
        <w:t>u</w:t>
      </w:r>
      <w:r w:rsidR="00EA5906">
        <w:t xml:space="preserve">  obce  </w:t>
      </w:r>
    </w:p>
    <w:p w:rsidR="0048575A" w:rsidRDefault="00EA5906">
      <w:pPr>
        <w:ind w:left="71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Mimoriadna odmena poslancom  za prípravu podujatí  bude schválená obecným zastupiteľstvom na základe splnenia určitej konkrétnej úlohy uloženej obecným zastupiteľstvom. </w:t>
      </w:r>
    </w:p>
    <w:p w:rsidR="00EA5906" w:rsidRDefault="00EA5906">
      <w:pPr>
        <w:spacing w:after="361" w:line="259" w:lineRule="auto"/>
        <w:ind w:left="12" w:right="2" w:hanging="10"/>
        <w:jc w:val="center"/>
        <w:rPr>
          <w:b/>
        </w:rPr>
      </w:pPr>
    </w:p>
    <w:p w:rsidR="00EA5906" w:rsidRDefault="00EA5906">
      <w:pPr>
        <w:spacing w:after="361" w:line="259" w:lineRule="auto"/>
        <w:ind w:left="12" w:right="2" w:hanging="10"/>
        <w:jc w:val="center"/>
        <w:rPr>
          <w:b/>
        </w:rPr>
      </w:pPr>
      <w:bookmarkStart w:id="0" w:name="_GoBack"/>
      <w:bookmarkEnd w:id="0"/>
    </w:p>
    <w:p w:rsidR="00EA5906" w:rsidRDefault="00EA5906">
      <w:pPr>
        <w:spacing w:after="361" w:line="259" w:lineRule="auto"/>
        <w:ind w:left="12" w:right="2" w:hanging="10"/>
        <w:jc w:val="center"/>
        <w:rPr>
          <w:b/>
        </w:rPr>
      </w:pPr>
    </w:p>
    <w:p w:rsidR="0048575A" w:rsidRDefault="00EA5906">
      <w:pPr>
        <w:spacing w:after="361" w:line="259" w:lineRule="auto"/>
        <w:ind w:left="12" w:right="2" w:hanging="10"/>
        <w:jc w:val="center"/>
      </w:pPr>
      <w:r>
        <w:rPr>
          <w:b/>
        </w:rPr>
        <w:lastRenderedPageBreak/>
        <w:t xml:space="preserve">§3 </w:t>
      </w:r>
    </w:p>
    <w:p w:rsidR="0048575A" w:rsidRDefault="00EA5906">
      <w:pPr>
        <w:spacing w:after="361" w:line="259" w:lineRule="auto"/>
        <w:ind w:left="12" w:right="5" w:hanging="10"/>
        <w:jc w:val="center"/>
      </w:pPr>
      <w:r>
        <w:rPr>
          <w:b/>
        </w:rPr>
        <w:t xml:space="preserve"> Spoločné a záverečné ustanovenia  </w:t>
      </w:r>
    </w:p>
    <w:p w:rsidR="0048575A" w:rsidRDefault="00EA5906">
      <w:pPr>
        <w:numPr>
          <w:ilvl w:val="0"/>
          <w:numId w:val="3"/>
        </w:numPr>
        <w:ind w:hanging="360"/>
      </w:pPr>
      <w:r>
        <w:t xml:space="preserve">Odmeny sa vyplácajú 1x v roku. Odmena vyplácaná poslancom obecného zastupiteľstva za prácu a mimoriadna odmena sa sčítava. </w:t>
      </w:r>
    </w:p>
    <w:p w:rsidR="0048575A" w:rsidRDefault="00EA5906">
      <w:pPr>
        <w:numPr>
          <w:ilvl w:val="0"/>
          <w:numId w:val="3"/>
        </w:numPr>
        <w:ind w:hanging="360"/>
      </w:pPr>
      <w:r>
        <w:t xml:space="preserve">Na týchto zásadách odmeňovania poslancov obecného zastupiteľstva v obci Turany nad Ondavou sa uznieslo obecné zastupiteľstvo v obci Turany nad Ondavou dňa 2. 12. 2015. </w:t>
      </w:r>
    </w:p>
    <w:p w:rsidR="0048575A" w:rsidRDefault="00EA5906">
      <w:pPr>
        <w:numPr>
          <w:ilvl w:val="0"/>
          <w:numId w:val="3"/>
        </w:numPr>
        <w:spacing w:after="115" w:line="259" w:lineRule="auto"/>
        <w:ind w:hanging="360"/>
      </w:pPr>
      <w:r>
        <w:t xml:space="preserve">Tieto zásady odmeňovania nadobúdajú účinnosť dňom 2. 12.2015. </w:t>
      </w:r>
    </w:p>
    <w:p w:rsidR="0048575A" w:rsidRDefault="00EA5906">
      <w:pPr>
        <w:spacing w:after="314" w:line="259" w:lineRule="auto"/>
        <w:ind w:left="0" w:firstLine="0"/>
        <w:jc w:val="left"/>
      </w:pPr>
      <w:r>
        <w:t xml:space="preserve"> </w:t>
      </w:r>
    </w:p>
    <w:p w:rsidR="0048575A" w:rsidRDefault="00EA5906">
      <w:pPr>
        <w:spacing w:after="325" w:line="259" w:lineRule="auto"/>
        <w:ind w:left="0" w:firstLine="0"/>
        <w:jc w:val="left"/>
      </w:pPr>
      <w:r>
        <w:t xml:space="preserve"> </w:t>
      </w:r>
    </w:p>
    <w:p w:rsidR="0048575A" w:rsidRDefault="00EA5906" w:rsidP="00EA5906">
      <w:pPr>
        <w:spacing w:line="238" w:lineRule="auto"/>
        <w:ind w:left="5672" w:right="532" w:hanging="5672"/>
      </w:pPr>
      <w:r>
        <w:t xml:space="preserve">                                                                                           Mgr. Ján Jakubov</w:t>
      </w:r>
    </w:p>
    <w:p w:rsidR="0048575A" w:rsidRDefault="00EA5906" w:rsidP="00EA5906">
      <w:pPr>
        <w:tabs>
          <w:tab w:val="left" w:pos="5550"/>
        </w:tabs>
        <w:spacing w:after="314" w:line="259" w:lineRule="auto"/>
        <w:ind w:left="0" w:firstLine="0"/>
        <w:jc w:val="left"/>
      </w:pPr>
      <w:r>
        <w:t xml:space="preserve"> </w:t>
      </w:r>
      <w:r>
        <w:tab/>
        <w:t xml:space="preserve">  starosta obce</w:t>
      </w:r>
    </w:p>
    <w:p w:rsidR="0048575A" w:rsidRDefault="00EA5906">
      <w:pPr>
        <w:spacing w:after="314" w:line="259" w:lineRule="auto"/>
        <w:ind w:left="0" w:firstLine="0"/>
        <w:jc w:val="left"/>
      </w:pPr>
      <w:r>
        <w:t xml:space="preserve"> </w:t>
      </w:r>
    </w:p>
    <w:p w:rsidR="0048575A" w:rsidRDefault="00EA5906">
      <w:pPr>
        <w:spacing w:after="314" w:line="259" w:lineRule="auto"/>
        <w:ind w:left="0" w:firstLine="0"/>
        <w:jc w:val="left"/>
      </w:pPr>
      <w:r>
        <w:t xml:space="preserve"> </w:t>
      </w:r>
    </w:p>
    <w:p w:rsidR="0048575A" w:rsidRDefault="00EA5906">
      <w:pPr>
        <w:spacing w:after="314" w:line="259" w:lineRule="auto"/>
        <w:ind w:left="0" w:firstLine="0"/>
        <w:jc w:val="left"/>
      </w:pPr>
      <w:r>
        <w:t xml:space="preserve"> </w:t>
      </w:r>
    </w:p>
    <w:p w:rsidR="0048575A" w:rsidRDefault="00EA5906">
      <w:pPr>
        <w:spacing w:after="314" w:line="259" w:lineRule="auto"/>
        <w:ind w:left="0" w:firstLine="0"/>
        <w:jc w:val="left"/>
      </w:pPr>
      <w:r>
        <w:t xml:space="preserve"> </w:t>
      </w:r>
    </w:p>
    <w:p w:rsidR="0048575A" w:rsidRDefault="00EA5906">
      <w:pPr>
        <w:spacing w:after="312" w:line="259" w:lineRule="auto"/>
        <w:ind w:left="0" w:firstLine="0"/>
        <w:jc w:val="left"/>
      </w:pPr>
      <w:r>
        <w:t xml:space="preserve"> </w:t>
      </w:r>
    </w:p>
    <w:p w:rsidR="0048575A" w:rsidRDefault="00EA5906">
      <w:pPr>
        <w:spacing w:after="0" w:line="259" w:lineRule="auto"/>
        <w:ind w:left="0" w:firstLine="0"/>
        <w:jc w:val="left"/>
      </w:pPr>
      <w:r>
        <w:t xml:space="preserve"> </w:t>
      </w:r>
    </w:p>
    <w:sectPr w:rsidR="0048575A">
      <w:pgSz w:w="11906" w:h="16838"/>
      <w:pgMar w:top="1465" w:right="1417" w:bottom="19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4536"/>
    <w:multiLevelType w:val="hybridMultilevel"/>
    <w:tmpl w:val="BF20DB70"/>
    <w:lvl w:ilvl="0" w:tplc="EC82F24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8E0E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0DEE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4D7B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AB90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E22A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E152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E7D0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ACF9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44C65"/>
    <w:multiLevelType w:val="hybridMultilevel"/>
    <w:tmpl w:val="15AA6F54"/>
    <w:lvl w:ilvl="0" w:tplc="69F8E99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6AF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4F1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EB9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C9B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6D0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EEA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29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EC9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6973DF"/>
    <w:multiLevelType w:val="hybridMultilevel"/>
    <w:tmpl w:val="0CAC704E"/>
    <w:lvl w:ilvl="0" w:tplc="BF92CBE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056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6DE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2C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E9B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AB7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A11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4A2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219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5A"/>
    <w:rsid w:val="0048575A"/>
    <w:rsid w:val="006079A9"/>
    <w:rsid w:val="007E1ED0"/>
    <w:rsid w:val="00E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A3CDA-98AD-4BC2-8873-019227E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2" w:line="388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Mikčová</dc:creator>
  <cp:keywords/>
  <cp:lastModifiedBy>MAJERNÍKOVÁ Anna</cp:lastModifiedBy>
  <cp:revision>4</cp:revision>
  <dcterms:created xsi:type="dcterms:W3CDTF">2015-12-02T09:39:00Z</dcterms:created>
  <dcterms:modified xsi:type="dcterms:W3CDTF">2016-01-14T08:20:00Z</dcterms:modified>
</cp:coreProperties>
</file>